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A3530F" w:rsidRPr="00A3530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3530F" w:rsidRPr="00A3530F" w:rsidRDefault="00A3530F" w:rsidP="00A3530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A3530F">
              <w:rPr>
                <w:rFonts w:ascii="Arial" w:hAnsi="Arial" w:cs="Arial"/>
                <w:sz w:val="16"/>
                <w:szCs w:val="16"/>
              </w:rPr>
              <w:t>28 Mart 2017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3530F" w:rsidRPr="00A3530F" w:rsidRDefault="00A3530F" w:rsidP="00A3530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jc w:val="center"/>
              <w:rPr>
                <w:rFonts w:ascii="Palatino Linotype" w:hAnsi="Palatino Linotype"/>
                <w:b/>
                <w:color w:val="800080"/>
              </w:rPr>
            </w:pPr>
            <w:r w:rsidRPr="00A3530F">
              <w:rPr>
                <w:rFonts w:ascii="Palatino Linotype" w:hAnsi="Palatino Linotype"/>
                <w:b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3530F" w:rsidRPr="00A3530F" w:rsidRDefault="00A3530F" w:rsidP="00A3530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530F">
              <w:rPr>
                <w:rFonts w:ascii="Arial" w:hAnsi="Arial" w:cs="Arial"/>
                <w:sz w:val="16"/>
                <w:szCs w:val="16"/>
              </w:rPr>
              <w:t>Sayı : 30021</w:t>
            </w:r>
            <w:proofErr w:type="gramEnd"/>
          </w:p>
        </w:tc>
      </w:tr>
      <w:tr w:rsidR="00A3530F" w:rsidRPr="00A3530F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3530F" w:rsidRPr="00A3530F" w:rsidRDefault="00A3530F" w:rsidP="00A3530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A3530F">
              <w:rPr>
                <w:rFonts w:ascii="Arial" w:hAnsi="Arial" w:cs="Arial"/>
                <w:b/>
                <w:color w:val="000080"/>
                <w:sz w:val="18"/>
                <w:szCs w:val="18"/>
              </w:rPr>
              <w:t>TEBLİĞ</w:t>
            </w:r>
          </w:p>
        </w:tc>
      </w:tr>
      <w:tr w:rsidR="00A3530F" w:rsidRPr="00A3530F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sz w:val="18"/>
                <w:szCs w:val="18"/>
                <w:u w:val="single"/>
              </w:rPr>
            </w:pPr>
            <w:r w:rsidRPr="00A3530F">
              <w:rPr>
                <w:sz w:val="18"/>
                <w:szCs w:val="18"/>
                <w:u w:val="single"/>
              </w:rPr>
              <w:t>Gıda, Tarım ve Hayvancılık Bakanlığından:</w:t>
            </w:r>
          </w:p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3530F">
              <w:rPr>
                <w:b/>
                <w:sz w:val="18"/>
                <w:szCs w:val="18"/>
              </w:rPr>
              <w:t>TÜRK GIDA KODEKSİ TAKVİYE EDİCİ GIDALAR TEBLİĞİ</w:t>
            </w:r>
          </w:p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3530F">
              <w:rPr>
                <w:b/>
                <w:sz w:val="18"/>
                <w:szCs w:val="18"/>
              </w:rPr>
              <w:t>(TEBLİĞ NO: 2013/49)’NDE DEĞİŞİKLİK YAPILMASINA</w:t>
            </w:r>
          </w:p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3530F">
              <w:rPr>
                <w:b/>
                <w:sz w:val="18"/>
                <w:szCs w:val="18"/>
              </w:rPr>
              <w:t>DAİR TEBLİĞ (TEBLİĞ NO: 2017/6)</w:t>
            </w:r>
          </w:p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sz w:val="18"/>
                <w:szCs w:val="18"/>
              </w:rPr>
            </w:pPr>
            <w:r w:rsidRPr="00A3530F">
              <w:rPr>
                <w:b/>
                <w:sz w:val="18"/>
                <w:szCs w:val="18"/>
              </w:rPr>
              <w:t>MADDE 1 –</w:t>
            </w:r>
            <w:r w:rsidRPr="00A3530F">
              <w:rPr>
                <w:sz w:val="18"/>
                <w:szCs w:val="18"/>
              </w:rPr>
              <w:t xml:space="preserve"> </w:t>
            </w:r>
            <w:proofErr w:type="gramStart"/>
            <w:r w:rsidRPr="00A3530F">
              <w:rPr>
                <w:sz w:val="18"/>
                <w:szCs w:val="18"/>
              </w:rPr>
              <w:t>16/8/2013</w:t>
            </w:r>
            <w:proofErr w:type="gramEnd"/>
            <w:r w:rsidRPr="00A3530F">
              <w:rPr>
                <w:sz w:val="18"/>
                <w:szCs w:val="18"/>
              </w:rPr>
              <w:t xml:space="preserve"> tarihli ve 28737 sayılı Resmî </w:t>
            </w:r>
            <w:proofErr w:type="spellStart"/>
            <w:r w:rsidRPr="00A3530F">
              <w:rPr>
                <w:sz w:val="18"/>
                <w:szCs w:val="18"/>
              </w:rPr>
              <w:t>Gazete’de</w:t>
            </w:r>
            <w:proofErr w:type="spellEnd"/>
            <w:r w:rsidRPr="00A3530F">
              <w:rPr>
                <w:sz w:val="18"/>
                <w:szCs w:val="18"/>
              </w:rPr>
              <w:t xml:space="preserve"> yayımlanan Türk Gıda Kodeksi Takviye Edici Gıdalar Tebliği (Tebliğ No: 2013/49)’</w:t>
            </w:r>
            <w:proofErr w:type="spellStart"/>
            <w:r w:rsidRPr="00A3530F">
              <w:rPr>
                <w:sz w:val="18"/>
                <w:szCs w:val="18"/>
              </w:rPr>
              <w:t>nin</w:t>
            </w:r>
            <w:proofErr w:type="spellEnd"/>
            <w:r w:rsidRPr="00A3530F">
              <w:rPr>
                <w:sz w:val="18"/>
                <w:szCs w:val="18"/>
              </w:rPr>
              <w:t xml:space="preserve"> geçici 1 inci maddesine “Ancak, 2/5/2013 tarihli ve 28635 sayılı Resmî </w:t>
            </w:r>
            <w:proofErr w:type="spellStart"/>
            <w:r w:rsidRPr="00A3530F">
              <w:rPr>
                <w:sz w:val="18"/>
                <w:szCs w:val="18"/>
              </w:rPr>
              <w:t>Gazete’de</w:t>
            </w:r>
            <w:proofErr w:type="spellEnd"/>
            <w:r w:rsidRPr="00A3530F">
              <w:rPr>
                <w:sz w:val="18"/>
                <w:szCs w:val="18"/>
              </w:rPr>
              <w:t xml:space="preserve"> yayımlanan Takviye Edici Gıdaların İthalatı, Üretimi, İşlenmesi ve Piyasaya Arzına İlişkin Yönetmelik kapsamında 31/12/2016 tarihine kadar onay almış veya onay başvurusunda bulunulmuş ürünler 1/7/2017 tarihine kadar üretilebilir, ithal edilebilir ve piyasada bulunabilir.” cümlesi eklenmiştir. </w:t>
            </w:r>
          </w:p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sz w:val="18"/>
                <w:szCs w:val="18"/>
              </w:rPr>
            </w:pPr>
            <w:r w:rsidRPr="00A3530F">
              <w:rPr>
                <w:b/>
                <w:sz w:val="18"/>
                <w:szCs w:val="18"/>
              </w:rPr>
              <w:t>MADDE 2 –</w:t>
            </w:r>
            <w:r w:rsidRPr="00A3530F">
              <w:rPr>
                <w:sz w:val="18"/>
                <w:szCs w:val="18"/>
              </w:rPr>
              <w:t xml:space="preserve"> Bu Tebliğ </w:t>
            </w:r>
            <w:proofErr w:type="gramStart"/>
            <w:r w:rsidRPr="00A3530F">
              <w:rPr>
                <w:sz w:val="18"/>
                <w:szCs w:val="18"/>
              </w:rPr>
              <w:t>1/1/2017</w:t>
            </w:r>
            <w:proofErr w:type="gramEnd"/>
            <w:r w:rsidRPr="00A3530F">
              <w:rPr>
                <w:sz w:val="18"/>
                <w:szCs w:val="18"/>
              </w:rPr>
              <w:t xml:space="preserve"> tarihinden geçerli olmak üzere yayımı tarihinde yürürlüğe girer.</w:t>
            </w:r>
          </w:p>
          <w:p w:rsidR="00A3530F" w:rsidRPr="00A3530F" w:rsidRDefault="00A3530F" w:rsidP="00A3530F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sz w:val="18"/>
                <w:szCs w:val="18"/>
              </w:rPr>
            </w:pPr>
            <w:r w:rsidRPr="00A3530F">
              <w:rPr>
                <w:b/>
                <w:sz w:val="18"/>
                <w:szCs w:val="18"/>
              </w:rPr>
              <w:t>MADDE 3 –</w:t>
            </w:r>
            <w:r w:rsidRPr="00A3530F">
              <w:rPr>
                <w:sz w:val="18"/>
                <w:szCs w:val="18"/>
              </w:rPr>
              <w:t xml:space="preserve"> Bu Tebliğ hükümlerini Gıda, Tarım ve Hayvancılık Bakanı yürütür.</w:t>
            </w:r>
          </w:p>
        </w:tc>
      </w:tr>
    </w:tbl>
    <w:p w:rsidR="006307AE" w:rsidRPr="006307AE" w:rsidRDefault="006307AE">
      <w:pPr>
        <w:rPr>
          <w:rFonts w:ascii="Arial" w:hAnsi="Arial" w:cs="Arial"/>
        </w:rPr>
      </w:pPr>
      <w:bookmarkStart w:id="0" w:name="_GoBack"/>
      <w:bookmarkEnd w:id="0"/>
    </w:p>
    <w:p w:rsidR="006307AE" w:rsidRPr="006307AE" w:rsidRDefault="006307AE">
      <w:pPr>
        <w:rPr>
          <w:rFonts w:ascii="Verdana" w:hAnsi="Verdana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Default="00550C20" w:rsidP="006307AE">
      <w:pPr>
        <w:jc w:val="both"/>
        <w:rPr>
          <w:rFonts w:ascii="Arial" w:hAnsi="Arial" w:cs="Arial"/>
        </w:rPr>
      </w:pPr>
    </w:p>
    <w:p w:rsidR="00550C20" w:rsidRPr="006307AE" w:rsidRDefault="00550C20" w:rsidP="006307AE">
      <w:pPr>
        <w:jc w:val="both"/>
        <w:rPr>
          <w:rFonts w:ascii="Arial" w:hAnsi="Arial" w:cs="Arial"/>
        </w:rPr>
      </w:pPr>
    </w:p>
    <w:sectPr w:rsidR="00550C20" w:rsidRPr="006307AE" w:rsidSect="00F128E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005C6E"/>
    <w:lvl w:ilvl="0">
      <w:numFmt w:val="bullet"/>
      <w:lvlText w:val="*"/>
      <w:lvlJc w:val="left"/>
    </w:lvl>
  </w:abstractNum>
  <w:abstractNum w:abstractNumId="1" w15:restartNumberingAfterBreak="0">
    <w:nsid w:val="01C0648F"/>
    <w:multiLevelType w:val="singleLevel"/>
    <w:tmpl w:val="1A126452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136364"/>
    <w:multiLevelType w:val="singleLevel"/>
    <w:tmpl w:val="8276642E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DA5035"/>
    <w:multiLevelType w:val="singleLevel"/>
    <w:tmpl w:val="9126F8BC"/>
    <w:lvl w:ilvl="0">
      <w:start w:val="3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6E1AC1"/>
    <w:multiLevelType w:val="singleLevel"/>
    <w:tmpl w:val="1A0EEF8C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691D2C"/>
    <w:multiLevelType w:val="singleLevel"/>
    <w:tmpl w:val="C7FCA1D6"/>
    <w:lvl w:ilvl="0">
      <w:start w:val="2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DE60B4"/>
    <w:multiLevelType w:val="singleLevel"/>
    <w:tmpl w:val="37B0CEE6"/>
    <w:lvl w:ilvl="0">
      <w:start w:val="2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90"/>
    <w:rsid w:val="001C179C"/>
    <w:rsid w:val="001C7696"/>
    <w:rsid w:val="00245582"/>
    <w:rsid w:val="002B3362"/>
    <w:rsid w:val="00334D95"/>
    <w:rsid w:val="00424FE3"/>
    <w:rsid w:val="00445E90"/>
    <w:rsid w:val="004559CD"/>
    <w:rsid w:val="005307BA"/>
    <w:rsid w:val="00550C20"/>
    <w:rsid w:val="005C3708"/>
    <w:rsid w:val="006307AE"/>
    <w:rsid w:val="00680EA4"/>
    <w:rsid w:val="00687AD2"/>
    <w:rsid w:val="009667C5"/>
    <w:rsid w:val="009804EE"/>
    <w:rsid w:val="00A3530F"/>
    <w:rsid w:val="00B94411"/>
    <w:rsid w:val="00F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39E2-CC7F-48FC-A52B-83156137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37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708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2B3362"/>
    <w:rPr>
      <w:color w:val="0563C1" w:themeColor="hyperlink"/>
      <w:u w:val="single"/>
    </w:rPr>
  </w:style>
  <w:style w:type="character" w:customStyle="1" w:styleId="showmessage">
    <w:name w:val="showmessage"/>
    <w:basedOn w:val="VarsaylanParagrafYazTipi"/>
    <w:rsid w:val="006307AE"/>
  </w:style>
  <w:style w:type="paragraph" w:customStyle="1" w:styleId="Style1">
    <w:name w:val="Style1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550C2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550C20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550C20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VarsaylanParagrafYazTipi"/>
    <w:uiPriority w:val="99"/>
    <w:rsid w:val="00550C20"/>
    <w:rPr>
      <w:rFonts w:ascii="Times New Roman" w:hAnsi="Times New Roman" w:cs="Times New Roman"/>
      <w:b/>
      <w:bCs/>
      <w:color w:val="000000"/>
      <w:spacing w:val="100"/>
      <w:sz w:val="38"/>
      <w:szCs w:val="38"/>
    </w:rPr>
  </w:style>
  <w:style w:type="character" w:customStyle="1" w:styleId="FontStyle18">
    <w:name w:val="Font Style18"/>
    <w:basedOn w:val="VarsaylanParagrafYazTipi"/>
    <w:uiPriority w:val="99"/>
    <w:rsid w:val="00550C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VarsaylanParagrafYazTipi"/>
    <w:uiPriority w:val="99"/>
    <w:rsid w:val="00550C20"/>
    <w:rPr>
      <w:rFonts w:ascii="Calibri" w:hAnsi="Calibri" w:cs="Calibri"/>
      <w:color w:val="000000"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550C2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basedOn w:val="VarsaylanParagrafYazTipi"/>
    <w:uiPriority w:val="99"/>
    <w:rsid w:val="00550C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VarsaylanParagrafYazTipi"/>
    <w:uiPriority w:val="99"/>
    <w:rsid w:val="00550C20"/>
    <w:rPr>
      <w:rFonts w:ascii="Calibri" w:hAnsi="Calibri" w:cs="Calibri"/>
      <w:b/>
      <w:bCs/>
      <w:color w:val="000000"/>
      <w:spacing w:val="20"/>
      <w:sz w:val="28"/>
      <w:szCs w:val="28"/>
    </w:rPr>
  </w:style>
  <w:style w:type="paragraph" w:customStyle="1" w:styleId="Style10">
    <w:name w:val="Style10"/>
    <w:basedOn w:val="Normal"/>
    <w:uiPriority w:val="99"/>
    <w:rsid w:val="00550C20"/>
    <w:pPr>
      <w:widowControl w:val="0"/>
      <w:autoSpaceDE w:val="0"/>
      <w:autoSpaceDN w:val="0"/>
      <w:adjustRightInd w:val="0"/>
      <w:spacing w:line="264" w:lineRule="exact"/>
      <w:ind w:hanging="350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550C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VarsaylanParagrafYazTipi"/>
    <w:uiPriority w:val="99"/>
    <w:rsid w:val="00550C2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550C20"/>
    <w:pPr>
      <w:widowControl w:val="0"/>
      <w:autoSpaceDE w:val="0"/>
      <w:autoSpaceDN w:val="0"/>
      <w:adjustRightInd w:val="0"/>
      <w:spacing w:line="432" w:lineRule="exact"/>
      <w:ind w:firstLine="994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550C20"/>
    <w:pPr>
      <w:widowControl w:val="0"/>
      <w:autoSpaceDE w:val="0"/>
      <w:autoSpaceDN w:val="0"/>
      <w:adjustRightInd w:val="0"/>
      <w:spacing w:line="326" w:lineRule="exact"/>
      <w:ind w:hanging="350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550C20"/>
    <w:pPr>
      <w:widowControl w:val="0"/>
      <w:autoSpaceDE w:val="0"/>
      <w:autoSpaceDN w:val="0"/>
      <w:adjustRightInd w:val="0"/>
      <w:spacing w:line="163" w:lineRule="exact"/>
      <w:ind w:firstLine="139"/>
      <w:jc w:val="both"/>
    </w:pPr>
    <w:rPr>
      <w:rFonts w:eastAsiaTheme="minorEastAsia"/>
    </w:rPr>
  </w:style>
  <w:style w:type="character" w:customStyle="1" w:styleId="FontStyle28">
    <w:name w:val="Font Style28"/>
    <w:basedOn w:val="VarsaylanParagrafYazTipi"/>
    <w:uiPriority w:val="99"/>
    <w:rsid w:val="00550C20"/>
    <w:rPr>
      <w:rFonts w:ascii="Verdana" w:hAnsi="Verdana" w:cs="Verdana"/>
      <w:b/>
      <w:bCs/>
      <w:color w:val="000000"/>
      <w:sz w:val="12"/>
      <w:szCs w:val="12"/>
    </w:rPr>
  </w:style>
  <w:style w:type="paragraph" w:styleId="NormalWeb">
    <w:name w:val="Normal (Web)"/>
    <w:basedOn w:val="Normal"/>
    <w:semiHidden/>
    <w:unhideWhenUsed/>
    <w:rsid w:val="00A3530F"/>
    <w:pPr>
      <w:spacing w:before="100" w:beforeAutospacing="1" w:after="100" w:afterAutospacing="1"/>
    </w:pPr>
  </w:style>
  <w:style w:type="paragraph" w:customStyle="1" w:styleId="Balk11pt">
    <w:name w:val="Başlık 11 pt"/>
    <w:rsid w:val="00A3530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A3530F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A3530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4B97-9312-449A-8CCC-47A0FF61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SANAYİ ODASI</dc:creator>
  <cp:keywords/>
  <dc:description/>
  <cp:lastModifiedBy>ADANA SANAYİ ODASI</cp:lastModifiedBy>
  <cp:revision>2</cp:revision>
  <cp:lastPrinted>2017-03-03T13:09:00Z</cp:lastPrinted>
  <dcterms:created xsi:type="dcterms:W3CDTF">2017-03-28T08:10:00Z</dcterms:created>
  <dcterms:modified xsi:type="dcterms:W3CDTF">2017-03-28T08:10:00Z</dcterms:modified>
</cp:coreProperties>
</file>